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E6415">
        <w:rPr>
          <w:rFonts w:ascii="Times New Roman" w:hAnsi="Times New Roman" w:cs="Times New Roman"/>
          <w:b/>
          <w:sz w:val="28"/>
          <w:szCs w:val="28"/>
        </w:rPr>
        <w:t>ПРАКТИКЕ</w:t>
      </w:r>
    </w:p>
    <w:p w:rsidR="001E6415" w:rsidRPr="000B7089" w:rsidRDefault="001E6415" w:rsidP="001E6415">
      <w:pPr>
        <w:jc w:val="center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0B708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Производственная практика</w:t>
      </w:r>
      <w:r w:rsidR="00EB4B98" w:rsidRPr="000B708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(</w:t>
      </w:r>
      <w:r w:rsidR="00A837ED" w:rsidRPr="000B708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эксплуатационно- управленческая практика</w:t>
      </w:r>
      <w:r w:rsidR="00EB4B98" w:rsidRPr="000B708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)</w:t>
      </w:r>
    </w:p>
    <w:p w:rsidR="000B7089" w:rsidRPr="00AA4D86" w:rsidRDefault="000B7089" w:rsidP="000B7089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0B7089" w:rsidRPr="000E33B9" w:rsidRDefault="000B7089" w:rsidP="000B7089">
      <w:pPr>
        <w:jc w:val="center"/>
        <w:rPr>
          <w:rFonts w:ascii="Times New Roman" w:hAnsi="Times New Roman" w:cs="Times New Roman"/>
          <w:szCs w:val="24"/>
        </w:rPr>
      </w:pPr>
    </w:p>
    <w:p w:rsidR="000B7089" w:rsidRPr="000E33B9" w:rsidRDefault="000B7089" w:rsidP="000B708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0B7089" w:rsidRPr="00B852F5" w:rsidRDefault="000B7089" w:rsidP="000B708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0B7089" w:rsidRPr="000E33B9" w:rsidRDefault="000B7089" w:rsidP="000B7089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0B7089" w:rsidRPr="000E33B9" w:rsidRDefault="000B7089" w:rsidP="000B7089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0B7089" w:rsidRPr="00B852F5" w:rsidRDefault="000B7089" w:rsidP="000B7089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:rsidR="000B7089" w:rsidRPr="000E33B9" w:rsidRDefault="000B7089" w:rsidP="000B708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8849E0" w:rsidRDefault="001E6415" w:rsidP="008849E0">
      <w:pPr>
        <w:spacing w:after="0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8849E0" w:rsidRPr="009E1016" w:rsidRDefault="008849E0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90422" w:rsidRDefault="00CF1A5A" w:rsidP="001E6415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8849E0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1E6415" w:rsidRDefault="001E6415" w:rsidP="001E6415">
      <w:pPr>
        <w:pStyle w:val="s1"/>
        <w:spacing w:before="0" w:beforeAutospacing="0" w:after="0" w:afterAutospacing="0"/>
        <w:jc w:val="both"/>
      </w:pPr>
    </w:p>
    <w:p w:rsidR="001E6415" w:rsidRDefault="00135D1D" w:rsidP="001E6415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</w:p>
    <w:p w:rsidR="00135D1D" w:rsidRPr="00D44240" w:rsidRDefault="001E6415" w:rsidP="001E6415">
      <w:pPr>
        <w:pStyle w:val="s1"/>
        <w:spacing w:before="0" w:beforeAutospacing="0" w:after="0" w:afterAutospacing="0"/>
        <w:ind w:firstLine="708"/>
        <w:jc w:val="both"/>
        <w:rPr>
          <w:color w:val="00B050"/>
        </w:rPr>
      </w:pPr>
      <w:r>
        <w:t>З</w:t>
      </w:r>
      <w:r w:rsidR="008B3960" w:rsidRPr="008B3960">
        <w:t>ачет</w:t>
      </w:r>
      <w:r>
        <w:t xml:space="preserve"> с оценкой  -</w:t>
      </w:r>
      <w:r w:rsidR="008B3960" w:rsidRPr="008B3960">
        <w:t xml:space="preserve"> </w:t>
      </w:r>
      <w:r w:rsidR="00D44240">
        <w:t>8</w:t>
      </w:r>
      <w:r w:rsidR="008B3960" w:rsidRPr="008B3960">
        <w:t xml:space="preserve"> семестр</w:t>
      </w:r>
      <w:r>
        <w:t xml:space="preserve"> (ОФО</w:t>
      </w:r>
      <w:r w:rsidRPr="00D44240">
        <w:t>)</w:t>
      </w:r>
      <w:r w:rsidR="00D44240" w:rsidRPr="00D44240">
        <w:t>, 5 курс</w:t>
      </w:r>
      <w:r w:rsidR="00D44240">
        <w:t xml:space="preserve"> (ЗФО)</w:t>
      </w:r>
    </w:p>
    <w:p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освоения </w:t>
      </w:r>
      <w:r w:rsidR="001E6415">
        <w:rPr>
          <w:rFonts w:ascii="Times New Roman" w:hAnsi="Times New Roman" w:cs="Times New Roman"/>
          <w:sz w:val="24"/>
          <w:szCs w:val="24"/>
        </w:rPr>
        <w:t>практики</w:t>
      </w:r>
    </w:p>
    <w:p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A837ED" w:rsidRPr="00491C50" w:rsidTr="00704B4D">
        <w:trPr>
          <w:trHeight w:val="20"/>
        </w:trPr>
        <w:tc>
          <w:tcPr>
            <w:tcW w:w="5132" w:type="dxa"/>
          </w:tcPr>
          <w:p w:rsidR="00A837ED" w:rsidRPr="00491C50" w:rsidRDefault="00A837ED" w:rsidP="00704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:rsidR="00A837ED" w:rsidRPr="00491C50" w:rsidRDefault="00A837ED" w:rsidP="00704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837ED" w:rsidRPr="00491C50" w:rsidTr="00A837ED">
        <w:trPr>
          <w:trHeight w:val="579"/>
        </w:trPr>
        <w:tc>
          <w:tcPr>
            <w:tcW w:w="5132" w:type="dxa"/>
            <w:vMerge w:val="restart"/>
          </w:tcPr>
          <w:p w:rsidR="00A837ED" w:rsidRPr="00D62160" w:rsidRDefault="00D62160" w:rsidP="0070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2160">
              <w:rPr>
                <w:rFonts w:ascii="Times New Roman" w:hAnsi="Times New Roman" w:cs="Times New Roman"/>
                <w:sz w:val="24"/>
                <w:szCs w:val="24"/>
                <w:shd w:val="clear" w:color="auto" w:fill="F9F9FC"/>
              </w:rPr>
              <w:t>ПК-2: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5239" w:type="dxa"/>
          </w:tcPr>
          <w:p w:rsidR="00A837ED" w:rsidRPr="00D62160" w:rsidRDefault="00D62160" w:rsidP="0070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21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ПК-2.4: Рассчитывает технические нормы в эксплуатационной работе регионов управления, полигона</w:t>
            </w:r>
          </w:p>
        </w:tc>
      </w:tr>
      <w:tr w:rsidR="00A837ED" w:rsidRPr="00491C50" w:rsidTr="00704B4D">
        <w:trPr>
          <w:trHeight w:val="494"/>
        </w:trPr>
        <w:tc>
          <w:tcPr>
            <w:tcW w:w="5132" w:type="dxa"/>
            <w:vMerge/>
          </w:tcPr>
          <w:p w:rsidR="00A837ED" w:rsidRPr="00D62160" w:rsidRDefault="00A837ED" w:rsidP="0070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9" w:type="dxa"/>
          </w:tcPr>
          <w:p w:rsidR="00A837ED" w:rsidRPr="00D62160" w:rsidRDefault="00D62160" w:rsidP="00D62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21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ПК-2.9: Использует информационно-аналитические автоматизированные системы для анализа и контроля поездной обстановки</w:t>
            </w:r>
          </w:p>
        </w:tc>
      </w:tr>
    </w:tbl>
    <w:p w:rsidR="00A837ED" w:rsidRDefault="00A837ED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837ED" w:rsidRDefault="00A837ED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837ED" w:rsidRDefault="00A837ED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BB2CC7" w:rsidRDefault="00BB2C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BB2CC7" w:rsidRPr="009E1016" w:rsidRDefault="00BB2CC7" w:rsidP="00BB2CC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BB2CC7" w:rsidRPr="009E1016" w:rsidRDefault="00BB2CC7" w:rsidP="00BB2CC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BB2CC7" w:rsidRDefault="00BB2CC7" w:rsidP="00BB2C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BB2CC7" w:rsidRPr="00736FEE" w:rsidTr="004C5232">
        <w:tc>
          <w:tcPr>
            <w:tcW w:w="10347" w:type="dxa"/>
          </w:tcPr>
          <w:p w:rsidR="00BB2CC7" w:rsidRPr="00736FEE" w:rsidRDefault="00BB2CC7" w:rsidP="004C52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BB2CC7" w:rsidRPr="00736FEE" w:rsidTr="004C5232">
        <w:tc>
          <w:tcPr>
            <w:tcW w:w="10347" w:type="dxa"/>
          </w:tcPr>
          <w:p w:rsidR="0096657B" w:rsidRDefault="00BB2CC7" w:rsidP="0096657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="0096657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B2CC7" w:rsidRPr="00736FEE" w:rsidRDefault="00D62160" w:rsidP="00E34B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621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методы, способы и средства получения, хранения и переработки информации, в том числе с использованием современных информационных технологий и программного обеспечения; правовую базу, теоретические основы и опыт производства и эксплуатации транспорта; требования безопасности движения поездов, охраны труда и техники безопасности; требования технической документации и нормативных актов по организации управления движением поездов, порядок и правила организации движения поездов при различных системах регулирования движения</w:t>
            </w:r>
          </w:p>
        </w:tc>
      </w:tr>
      <w:tr w:rsidR="00BB2CC7" w:rsidRPr="00736FEE" w:rsidTr="004C5232">
        <w:tc>
          <w:tcPr>
            <w:tcW w:w="10347" w:type="dxa"/>
          </w:tcPr>
          <w:p w:rsidR="0096657B" w:rsidRDefault="00BB2CC7" w:rsidP="0096657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="0096657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B2CC7" w:rsidRPr="00736FEE" w:rsidRDefault="00E34B47" w:rsidP="00D621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62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62160" w:rsidRPr="00D62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 основные методы представления информации и алгоритмы обработки данных в профессиональной деятельности; использовать теоретические основы для принятия решений в области эксплуатации железнодорожного транспорта; использовать навыки анализа выполнения показателей эксплуатационной работы; анализа данных, связанных с выполнением показателей на железнодорожной станции; осуществлять взаимодействие со смежными службами по вопросам планирования работы на железнодорожной станции и организации движения поездов по участку</w:t>
            </w:r>
          </w:p>
        </w:tc>
      </w:tr>
      <w:tr w:rsidR="00BB2CC7" w:rsidRPr="00736FEE" w:rsidTr="004C5232">
        <w:tc>
          <w:tcPr>
            <w:tcW w:w="10347" w:type="dxa"/>
          </w:tcPr>
          <w:p w:rsidR="00136591" w:rsidRDefault="00BB2CC7" w:rsidP="0096657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="0096657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B2CC7" w:rsidRPr="00136591" w:rsidRDefault="00D62160" w:rsidP="00BB68F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D621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использования цифровых технологии для решения профессиональных задач; навыками использования опыта производства для принятия решений в области эксплуатации железнодорожного транспорта; навыками определения последовательности действий в соответствии с требованиями охраны труда и техники безопасности при организации и проведении работ; навыками принятия решения по организации движения поездов по участку в изменяющейся поездной обстановке; навыками соблюдения нормативов эксплуатации транспортных средств и другого оборудования</w:t>
            </w:r>
          </w:p>
        </w:tc>
      </w:tr>
    </w:tbl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C04966" w:rsidRDefault="00C04966" w:rsidP="00C049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04966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форме собеседования по отчёту о практике.</w:t>
      </w:r>
    </w:p>
    <w:p w:rsidR="00C04966" w:rsidRDefault="00C04966" w:rsidP="00C049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04966" w:rsidRDefault="00C04966" w:rsidP="00C049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04966" w:rsidRPr="009E1016" w:rsidRDefault="00C04966" w:rsidP="00C049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C04966" w:rsidRDefault="00C04966" w:rsidP="00C049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04966" w:rsidRPr="009E1016" w:rsidRDefault="00C04966" w:rsidP="00C049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496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2.1 Типовые вопросы для оценки </w:t>
      </w:r>
      <w:proofErr w:type="spellStart"/>
      <w:r w:rsidRPr="00C0496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C0496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AC37B6" w:rsidRPr="00BE6A8D" w:rsidTr="004C5232">
        <w:tc>
          <w:tcPr>
            <w:tcW w:w="8500" w:type="dxa"/>
            <w:vAlign w:val="center"/>
          </w:tcPr>
          <w:p w:rsidR="00AC37B6" w:rsidRPr="00BE6A8D" w:rsidRDefault="00AC37B6" w:rsidP="004C523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:rsidR="00AC37B6" w:rsidRPr="00BE6A8D" w:rsidRDefault="00AC37B6" w:rsidP="00FB74FE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Код </w:t>
            </w:r>
            <w:r w:rsidR="00FB74FE">
              <w:rPr>
                <w:rFonts w:ascii="Times New Roman" w:hAnsi="Times New Roman" w:cs="Times New Roman"/>
                <w:sz w:val="20"/>
                <w:szCs w:val="20"/>
              </w:rPr>
              <w:t>индикатора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Причины задержек поездов на перегонах и станциях</w:t>
            </w:r>
          </w:p>
        </w:tc>
        <w:tc>
          <w:tcPr>
            <w:tcW w:w="2263" w:type="dxa"/>
          </w:tcPr>
          <w:p w:rsidR="00AC37B6" w:rsidRPr="00676F76" w:rsidRDefault="00D62160" w:rsidP="00D62160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76F76"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676F76"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676F76"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Причины, сдерживающие рост участковой скорости и меры по ее увеличению</w:t>
            </w:r>
          </w:p>
        </w:tc>
        <w:tc>
          <w:tcPr>
            <w:tcW w:w="2263" w:type="dxa"/>
          </w:tcPr>
          <w:p w:rsidR="00AC37B6" w:rsidRPr="00676F76" w:rsidRDefault="00D62160" w:rsidP="003672B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6D6574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Выполнение средней массы и длины грузовых поездов и меры по их повышению</w:t>
            </w:r>
          </w:p>
        </w:tc>
        <w:tc>
          <w:tcPr>
            <w:tcW w:w="2263" w:type="dxa"/>
          </w:tcPr>
          <w:p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Мероприятия, направленные на безусловное выполнение графика движения пассажирских поездов</w:t>
            </w:r>
          </w:p>
        </w:tc>
        <w:tc>
          <w:tcPr>
            <w:tcW w:w="2263" w:type="dxa"/>
          </w:tcPr>
          <w:p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Планирование содержания локомотивного парка и локомотивных бригад под заданные размеры движения</w:t>
            </w:r>
          </w:p>
        </w:tc>
        <w:tc>
          <w:tcPr>
            <w:tcW w:w="2263" w:type="dxa"/>
          </w:tcPr>
          <w:p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Диспетчерское регулирование по ускорению продвижения вагонов и грузов</w:t>
            </w:r>
          </w:p>
        </w:tc>
        <w:tc>
          <w:tcPr>
            <w:tcW w:w="2263" w:type="dxa"/>
          </w:tcPr>
          <w:p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План формирования поездов</w:t>
            </w:r>
          </w:p>
        </w:tc>
        <w:tc>
          <w:tcPr>
            <w:tcW w:w="2263" w:type="dxa"/>
          </w:tcPr>
          <w:p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АРМ поездного диспетчера  и технология работы с его использованием</w:t>
            </w:r>
          </w:p>
        </w:tc>
        <w:tc>
          <w:tcPr>
            <w:tcW w:w="2263" w:type="dxa"/>
          </w:tcPr>
          <w:p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Выполнение оборота вагонов на дороге</w:t>
            </w:r>
          </w:p>
        </w:tc>
        <w:tc>
          <w:tcPr>
            <w:tcW w:w="2263" w:type="dxa"/>
          </w:tcPr>
          <w:p w:rsidR="00AC37B6" w:rsidRPr="00676F76" w:rsidRDefault="00D62160" w:rsidP="00676F76">
            <w:pPr>
              <w:ind w:left="5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Функции и задачи поездного диспетчера</w:t>
            </w:r>
          </w:p>
        </w:tc>
        <w:tc>
          <w:tcPr>
            <w:tcW w:w="2263" w:type="dxa"/>
          </w:tcPr>
          <w:p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Состояние безопасности движения поездов на дороге</w:t>
            </w:r>
          </w:p>
        </w:tc>
        <w:tc>
          <w:tcPr>
            <w:tcW w:w="2263" w:type="dxa"/>
          </w:tcPr>
          <w:p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Организация развоза и сбора местного груза на участке</w:t>
            </w:r>
          </w:p>
        </w:tc>
        <w:tc>
          <w:tcPr>
            <w:tcW w:w="2263" w:type="dxa"/>
          </w:tcPr>
          <w:p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Техническая и эксплуатационная характеристика железной дороги</w:t>
            </w:r>
          </w:p>
        </w:tc>
        <w:tc>
          <w:tcPr>
            <w:tcW w:w="2263" w:type="dxa"/>
          </w:tcPr>
          <w:p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Параметры нормативного графика движения основных направлений</w:t>
            </w:r>
          </w:p>
        </w:tc>
        <w:tc>
          <w:tcPr>
            <w:tcW w:w="2263" w:type="dxa"/>
          </w:tcPr>
          <w:p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Вагонопотоки</w:t>
            </w:r>
            <w:proofErr w:type="spellEnd"/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поездопотоки</w:t>
            </w:r>
            <w:proofErr w:type="spellEnd"/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 xml:space="preserve"> на полигоне дороги и главных направлениях</w:t>
            </w:r>
          </w:p>
        </w:tc>
        <w:tc>
          <w:tcPr>
            <w:tcW w:w="2263" w:type="dxa"/>
          </w:tcPr>
          <w:p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Планирование поездной работы</w:t>
            </w:r>
          </w:p>
        </w:tc>
        <w:tc>
          <w:tcPr>
            <w:tcW w:w="2263" w:type="dxa"/>
          </w:tcPr>
          <w:p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Пропуск вагонопотока в условиях производства капитального ремонта пути и других строительных работ</w:t>
            </w:r>
          </w:p>
        </w:tc>
        <w:tc>
          <w:tcPr>
            <w:tcW w:w="2263" w:type="dxa"/>
          </w:tcPr>
          <w:p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Планирование погрузки вагонов</w:t>
            </w:r>
          </w:p>
        </w:tc>
        <w:tc>
          <w:tcPr>
            <w:tcW w:w="2263" w:type="dxa"/>
          </w:tcPr>
          <w:p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:rsidTr="004C5232">
        <w:tc>
          <w:tcPr>
            <w:tcW w:w="8500" w:type="dxa"/>
          </w:tcPr>
          <w:p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Характеристика диспетчерского участка</w:t>
            </w:r>
          </w:p>
        </w:tc>
        <w:tc>
          <w:tcPr>
            <w:tcW w:w="2263" w:type="dxa"/>
          </w:tcPr>
          <w:p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</w:tbl>
    <w:p w:rsidR="00C04966" w:rsidRDefault="00C04966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C04966" w:rsidRDefault="00C04966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8D754F" w:rsidRDefault="00DB4A30" w:rsidP="008D754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8D754F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8D754F" w:rsidRPr="00977F7C" w:rsidTr="004C5232">
        <w:tc>
          <w:tcPr>
            <w:tcW w:w="8500" w:type="dxa"/>
            <w:vAlign w:val="center"/>
          </w:tcPr>
          <w:p w:rsidR="008D754F" w:rsidRPr="00977F7C" w:rsidRDefault="008D754F" w:rsidP="004C523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:rsidR="008D754F" w:rsidRPr="00977F7C" w:rsidRDefault="008D754F" w:rsidP="004C523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Код </w:t>
            </w: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компетенции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F86865" w:rsidRPr="00977F7C" w:rsidTr="004C5232">
        <w:tc>
          <w:tcPr>
            <w:tcW w:w="8500" w:type="dxa"/>
          </w:tcPr>
          <w:p w:rsidR="00F86865" w:rsidRPr="006D6574" w:rsidRDefault="00F86865" w:rsidP="00F86865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Исследование причин задержек поездов на перегонах и станциях и разработка мер по их устранению</w:t>
            </w:r>
          </w:p>
        </w:tc>
        <w:tc>
          <w:tcPr>
            <w:tcW w:w="2263" w:type="dxa"/>
          </w:tcPr>
          <w:p w:rsidR="00F86865" w:rsidRDefault="00F86865" w:rsidP="00F86865">
            <w:pPr>
              <w:jc w:val="center"/>
            </w:pPr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  <w:tr w:rsidR="00F86865" w:rsidRPr="00977F7C" w:rsidTr="004C5232">
        <w:tc>
          <w:tcPr>
            <w:tcW w:w="8500" w:type="dxa"/>
          </w:tcPr>
          <w:p w:rsidR="00F86865" w:rsidRPr="006D6574" w:rsidRDefault="00F86865" w:rsidP="00F86865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Исследование причин, сдерживающих рост участковой скорости и разработка мер по ее увеличению</w:t>
            </w:r>
          </w:p>
        </w:tc>
        <w:tc>
          <w:tcPr>
            <w:tcW w:w="2263" w:type="dxa"/>
          </w:tcPr>
          <w:p w:rsidR="00F86865" w:rsidRDefault="00F86865" w:rsidP="00F86865">
            <w:pPr>
              <w:jc w:val="center"/>
            </w:pPr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  <w:tr w:rsidR="00F86865" w:rsidRPr="00977F7C" w:rsidTr="004C5232">
        <w:tc>
          <w:tcPr>
            <w:tcW w:w="8500" w:type="dxa"/>
          </w:tcPr>
          <w:p w:rsidR="00F86865" w:rsidRPr="006D6574" w:rsidRDefault="00F86865" w:rsidP="00F86865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Анализ выполнения средней массы и длины грузовых поездов и разработка мер по их повышению</w:t>
            </w:r>
          </w:p>
        </w:tc>
        <w:tc>
          <w:tcPr>
            <w:tcW w:w="2263" w:type="dxa"/>
          </w:tcPr>
          <w:p w:rsidR="00F86865" w:rsidRDefault="00F86865" w:rsidP="00F86865">
            <w:pPr>
              <w:jc w:val="center"/>
            </w:pPr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  <w:tr w:rsidR="00F86865" w:rsidRPr="00977F7C" w:rsidTr="004C5232">
        <w:tc>
          <w:tcPr>
            <w:tcW w:w="8500" w:type="dxa"/>
          </w:tcPr>
          <w:p w:rsidR="00F86865" w:rsidRPr="006D6574" w:rsidRDefault="00F86865" w:rsidP="00F86865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Разработка мероприятий, направленных на безусловное выполнение графика движения пассажирских поездов</w:t>
            </w:r>
          </w:p>
        </w:tc>
        <w:tc>
          <w:tcPr>
            <w:tcW w:w="2263" w:type="dxa"/>
          </w:tcPr>
          <w:p w:rsidR="00F86865" w:rsidRDefault="00F86865" w:rsidP="00F86865">
            <w:pPr>
              <w:jc w:val="center"/>
            </w:pPr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  <w:tr w:rsidR="00F86865" w:rsidRPr="00A837ED" w:rsidTr="004C5232">
        <w:tc>
          <w:tcPr>
            <w:tcW w:w="8500" w:type="dxa"/>
          </w:tcPr>
          <w:p w:rsidR="00F86865" w:rsidRPr="006D6574" w:rsidRDefault="00F86865" w:rsidP="00F86865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Планирование и организация развоза местного груза, разработка мероприятий по улучшению работы с местными вагонами на участках дороги</w:t>
            </w:r>
          </w:p>
        </w:tc>
        <w:tc>
          <w:tcPr>
            <w:tcW w:w="2263" w:type="dxa"/>
          </w:tcPr>
          <w:p w:rsidR="00F86865" w:rsidRDefault="00F86865" w:rsidP="00F86865">
            <w:pPr>
              <w:jc w:val="center"/>
            </w:pPr>
            <w:bookmarkStart w:id="0" w:name="_GoBack"/>
            <w:bookmarkEnd w:id="0"/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  <w:tr w:rsidR="00F86865" w:rsidRPr="00A837ED" w:rsidTr="004C5232">
        <w:tc>
          <w:tcPr>
            <w:tcW w:w="8500" w:type="dxa"/>
          </w:tcPr>
          <w:p w:rsidR="00F86865" w:rsidRPr="006D6574" w:rsidRDefault="00F86865" w:rsidP="00F86865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Диспетчерское регулирование по ускорению продвижения вагонов и грузов</w:t>
            </w:r>
          </w:p>
        </w:tc>
        <w:tc>
          <w:tcPr>
            <w:tcW w:w="2263" w:type="dxa"/>
          </w:tcPr>
          <w:p w:rsidR="00F86865" w:rsidRDefault="00F86865" w:rsidP="00F86865">
            <w:pPr>
              <w:jc w:val="center"/>
            </w:pPr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  <w:tr w:rsidR="00F86865" w:rsidRPr="00977F7C" w:rsidTr="004C5232">
        <w:tc>
          <w:tcPr>
            <w:tcW w:w="8500" w:type="dxa"/>
          </w:tcPr>
          <w:p w:rsidR="00F86865" w:rsidRPr="006D6574" w:rsidRDefault="00F86865" w:rsidP="00F86865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План формирования поездов и анализ его выполнения</w:t>
            </w:r>
          </w:p>
        </w:tc>
        <w:tc>
          <w:tcPr>
            <w:tcW w:w="2263" w:type="dxa"/>
          </w:tcPr>
          <w:p w:rsidR="00F86865" w:rsidRDefault="00F86865" w:rsidP="00F86865">
            <w:pPr>
              <w:jc w:val="center"/>
            </w:pPr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  <w:tr w:rsidR="00F86865" w:rsidRPr="00A837ED" w:rsidTr="004C5232">
        <w:tc>
          <w:tcPr>
            <w:tcW w:w="8500" w:type="dxa"/>
          </w:tcPr>
          <w:p w:rsidR="00F86865" w:rsidRPr="006D6574" w:rsidRDefault="00F86865" w:rsidP="00F8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АРМ поездного диспетчера  и технология работы с его использованием</w:t>
            </w:r>
          </w:p>
        </w:tc>
        <w:tc>
          <w:tcPr>
            <w:tcW w:w="2263" w:type="dxa"/>
          </w:tcPr>
          <w:p w:rsidR="00F86865" w:rsidRDefault="00F86865" w:rsidP="00F86865">
            <w:pPr>
              <w:jc w:val="center"/>
            </w:pPr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  <w:tr w:rsidR="00F86865" w:rsidRPr="00A837ED" w:rsidTr="004C5232">
        <w:tc>
          <w:tcPr>
            <w:tcW w:w="8500" w:type="dxa"/>
          </w:tcPr>
          <w:p w:rsidR="00F86865" w:rsidRPr="006D6574" w:rsidRDefault="00F86865" w:rsidP="00F86865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Анализ выполнения оборота вагонов на дороге</w:t>
            </w:r>
          </w:p>
        </w:tc>
        <w:tc>
          <w:tcPr>
            <w:tcW w:w="2263" w:type="dxa"/>
          </w:tcPr>
          <w:p w:rsidR="00F86865" w:rsidRDefault="00F86865" w:rsidP="00F86865">
            <w:pPr>
              <w:jc w:val="center"/>
            </w:pPr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</w:tbl>
    <w:p w:rsidR="009E1016" w:rsidRPr="009C2BC0" w:rsidRDefault="009E1016" w:rsidP="008D754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:rsidR="001A15DE" w:rsidRPr="009C2BC0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:rsidR="00BB68FB" w:rsidRPr="009E1016" w:rsidRDefault="00BB68FB" w:rsidP="00BB68FB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BB68FB" w:rsidRPr="009E1016" w:rsidRDefault="00BB68FB" w:rsidP="00BB68F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BB68FB" w:rsidRDefault="00BB68FB" w:rsidP="00BB68F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вопросов, заданий</w:t>
      </w:r>
    </w:p>
    <w:p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68FB" w:rsidRDefault="00BB68FB" w:rsidP="00BB68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грубые ошибки.  </w:t>
      </w:r>
    </w:p>
    <w:p w:rsidR="00BB68FB" w:rsidRDefault="00BB68FB" w:rsidP="00BB68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9C2BC0" w:rsidRDefault="009C2BC0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D62160" w:rsidRDefault="00D62160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D62160" w:rsidRDefault="00D62160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D62160" w:rsidRDefault="00D62160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9C2BC0" w:rsidRDefault="009C2BC0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FCE" w:rsidRDefault="00E12FCE" w:rsidP="00EE3C25">
      <w:pPr>
        <w:spacing w:after="0" w:line="240" w:lineRule="auto"/>
      </w:pPr>
      <w:r>
        <w:separator/>
      </w:r>
    </w:p>
  </w:endnote>
  <w:endnote w:type="continuationSeparator" w:id="0">
    <w:p w:rsidR="00E12FCE" w:rsidRDefault="00E12FCE" w:rsidP="00EE3C25">
      <w:pPr>
        <w:spacing w:after="0" w:line="240" w:lineRule="auto"/>
      </w:pPr>
      <w:r>
        <w:continuationSeparator/>
      </w:r>
    </w:p>
  </w:endnote>
  <w:endnote w:type="continuationNotice" w:id="1">
    <w:p w:rsidR="00E12FCE" w:rsidRDefault="00E12F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FCE" w:rsidRDefault="00E12FCE" w:rsidP="00EE3C25">
      <w:pPr>
        <w:spacing w:after="0" w:line="240" w:lineRule="auto"/>
      </w:pPr>
      <w:r>
        <w:separator/>
      </w:r>
    </w:p>
  </w:footnote>
  <w:footnote w:type="continuationSeparator" w:id="0">
    <w:p w:rsidR="00E12FCE" w:rsidRDefault="00E12FCE" w:rsidP="00EE3C25">
      <w:pPr>
        <w:spacing w:after="0" w:line="240" w:lineRule="auto"/>
      </w:pPr>
      <w:r>
        <w:continuationSeparator/>
      </w:r>
    </w:p>
  </w:footnote>
  <w:footnote w:type="continuationNotice" w:id="1">
    <w:p w:rsidR="00E12FCE" w:rsidRDefault="00E12FCE">
      <w:pPr>
        <w:spacing w:after="0" w:line="240" w:lineRule="auto"/>
      </w:pPr>
    </w:p>
  </w:footnote>
  <w:footnote w:id="2">
    <w:p w:rsidR="004C5232" w:rsidRPr="00FB3F02" w:rsidRDefault="004C5232" w:rsidP="00C04966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AD63944"/>
    <w:multiLevelType w:val="hybridMultilevel"/>
    <w:tmpl w:val="FE34BE46"/>
    <w:lvl w:ilvl="0" w:tplc="0AE69594">
      <w:start w:val="1"/>
      <w:numFmt w:val="decimal"/>
      <w:suff w:val="space"/>
      <w:lvlText w:val="%1."/>
      <w:lvlJc w:val="left"/>
      <w:pPr>
        <w:ind w:left="1020" w:hanging="1020"/>
      </w:pPr>
      <w:rPr>
        <w:rFonts w:ascii="Times New Roman" w:eastAsia="Times New Roman" w:hAnsi="Times New Roman" w:cs="Times New Roman" w:hint="default"/>
        <w:b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8AF61F1"/>
    <w:multiLevelType w:val="hybridMultilevel"/>
    <w:tmpl w:val="B120B47E"/>
    <w:lvl w:ilvl="0" w:tplc="40A0CCC8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2A7E5A"/>
    <w:multiLevelType w:val="hybridMultilevel"/>
    <w:tmpl w:val="B31A9510"/>
    <w:lvl w:ilvl="0" w:tplc="7F205F9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1"/>
  </w:num>
  <w:num w:numId="4">
    <w:abstractNumId w:val="32"/>
  </w:num>
  <w:num w:numId="5">
    <w:abstractNumId w:val="27"/>
  </w:num>
  <w:num w:numId="6">
    <w:abstractNumId w:val="21"/>
  </w:num>
  <w:num w:numId="7">
    <w:abstractNumId w:val="25"/>
  </w:num>
  <w:num w:numId="8">
    <w:abstractNumId w:val="37"/>
  </w:num>
  <w:num w:numId="9">
    <w:abstractNumId w:val="40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6"/>
  </w:num>
  <w:num w:numId="15">
    <w:abstractNumId w:val="22"/>
  </w:num>
  <w:num w:numId="16">
    <w:abstractNumId w:val="41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4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42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  <w:num w:numId="42">
    <w:abstractNumId w:val="39"/>
  </w:num>
  <w:num w:numId="43">
    <w:abstractNumId w:val="38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26CB5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7089"/>
    <w:rsid w:val="000C0257"/>
    <w:rsid w:val="000C05DE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0FE"/>
    <w:rsid w:val="00121F8B"/>
    <w:rsid w:val="001304E6"/>
    <w:rsid w:val="00131AA7"/>
    <w:rsid w:val="00131C7A"/>
    <w:rsid w:val="0013475A"/>
    <w:rsid w:val="00135D1D"/>
    <w:rsid w:val="00136591"/>
    <w:rsid w:val="00136EBA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4A40"/>
    <w:rsid w:val="001C27C4"/>
    <w:rsid w:val="001C5064"/>
    <w:rsid w:val="001C5C51"/>
    <w:rsid w:val="001D1DB8"/>
    <w:rsid w:val="001D6E64"/>
    <w:rsid w:val="001E037F"/>
    <w:rsid w:val="001E23E3"/>
    <w:rsid w:val="001E2846"/>
    <w:rsid w:val="001E5A80"/>
    <w:rsid w:val="001E6415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5AA8"/>
    <w:rsid w:val="002B787F"/>
    <w:rsid w:val="002C2C8C"/>
    <w:rsid w:val="002C35C5"/>
    <w:rsid w:val="002C5147"/>
    <w:rsid w:val="002D202E"/>
    <w:rsid w:val="002E486C"/>
    <w:rsid w:val="00306FC3"/>
    <w:rsid w:val="00307025"/>
    <w:rsid w:val="003265C2"/>
    <w:rsid w:val="0034217B"/>
    <w:rsid w:val="0035020D"/>
    <w:rsid w:val="00361D7F"/>
    <w:rsid w:val="00364718"/>
    <w:rsid w:val="003672B2"/>
    <w:rsid w:val="003676EB"/>
    <w:rsid w:val="00370C31"/>
    <w:rsid w:val="00374F0E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36F71"/>
    <w:rsid w:val="00441123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567B"/>
    <w:rsid w:val="00487108"/>
    <w:rsid w:val="004A7EA2"/>
    <w:rsid w:val="004B007E"/>
    <w:rsid w:val="004C026B"/>
    <w:rsid w:val="004C5232"/>
    <w:rsid w:val="004C5F33"/>
    <w:rsid w:val="004E0A69"/>
    <w:rsid w:val="004E5220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7E79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F76"/>
    <w:rsid w:val="006946C7"/>
    <w:rsid w:val="0069718F"/>
    <w:rsid w:val="006B10C2"/>
    <w:rsid w:val="006B1336"/>
    <w:rsid w:val="006B2D36"/>
    <w:rsid w:val="006B4197"/>
    <w:rsid w:val="006B5866"/>
    <w:rsid w:val="006B7AAC"/>
    <w:rsid w:val="006D0994"/>
    <w:rsid w:val="006D31B0"/>
    <w:rsid w:val="006D6574"/>
    <w:rsid w:val="006E7601"/>
    <w:rsid w:val="006F60A2"/>
    <w:rsid w:val="00707255"/>
    <w:rsid w:val="00707A71"/>
    <w:rsid w:val="00715F1D"/>
    <w:rsid w:val="00717AE0"/>
    <w:rsid w:val="00721388"/>
    <w:rsid w:val="007340D3"/>
    <w:rsid w:val="00734914"/>
    <w:rsid w:val="007419C7"/>
    <w:rsid w:val="00742D94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1DB2"/>
    <w:rsid w:val="0083657B"/>
    <w:rsid w:val="00842C29"/>
    <w:rsid w:val="00847A7D"/>
    <w:rsid w:val="00853EC4"/>
    <w:rsid w:val="00854D07"/>
    <w:rsid w:val="00863198"/>
    <w:rsid w:val="00875903"/>
    <w:rsid w:val="008849E0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2387"/>
    <w:rsid w:val="008C3823"/>
    <w:rsid w:val="008D4F66"/>
    <w:rsid w:val="008D5846"/>
    <w:rsid w:val="008D754F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57B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2BC0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7ED"/>
    <w:rsid w:val="00A83A69"/>
    <w:rsid w:val="00A86BCE"/>
    <w:rsid w:val="00A87ED9"/>
    <w:rsid w:val="00A96819"/>
    <w:rsid w:val="00AA2DCC"/>
    <w:rsid w:val="00AA3C09"/>
    <w:rsid w:val="00AA4D86"/>
    <w:rsid w:val="00AB2E3C"/>
    <w:rsid w:val="00AB4920"/>
    <w:rsid w:val="00AB4F85"/>
    <w:rsid w:val="00AC0595"/>
    <w:rsid w:val="00AC37B6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DCD"/>
    <w:rsid w:val="00B910B1"/>
    <w:rsid w:val="00B91957"/>
    <w:rsid w:val="00BA124B"/>
    <w:rsid w:val="00BB1AEB"/>
    <w:rsid w:val="00BB2CC7"/>
    <w:rsid w:val="00BB68FB"/>
    <w:rsid w:val="00BC0C33"/>
    <w:rsid w:val="00BC3400"/>
    <w:rsid w:val="00BC3664"/>
    <w:rsid w:val="00BC39C2"/>
    <w:rsid w:val="00BC50E6"/>
    <w:rsid w:val="00BE5E80"/>
    <w:rsid w:val="00BE767D"/>
    <w:rsid w:val="00BE7E60"/>
    <w:rsid w:val="00BF2027"/>
    <w:rsid w:val="00BF4366"/>
    <w:rsid w:val="00C049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0F8C"/>
    <w:rsid w:val="00D27EB0"/>
    <w:rsid w:val="00D435AD"/>
    <w:rsid w:val="00D43D72"/>
    <w:rsid w:val="00D44240"/>
    <w:rsid w:val="00D450B4"/>
    <w:rsid w:val="00D54F2E"/>
    <w:rsid w:val="00D61D30"/>
    <w:rsid w:val="00D62160"/>
    <w:rsid w:val="00D739D8"/>
    <w:rsid w:val="00D90422"/>
    <w:rsid w:val="00D92B26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D37"/>
    <w:rsid w:val="00E01E18"/>
    <w:rsid w:val="00E02C26"/>
    <w:rsid w:val="00E05AEE"/>
    <w:rsid w:val="00E12E0B"/>
    <w:rsid w:val="00E12FCE"/>
    <w:rsid w:val="00E1549A"/>
    <w:rsid w:val="00E17522"/>
    <w:rsid w:val="00E20530"/>
    <w:rsid w:val="00E22804"/>
    <w:rsid w:val="00E34B47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677E9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B98"/>
    <w:rsid w:val="00EB53E1"/>
    <w:rsid w:val="00EC0A9F"/>
    <w:rsid w:val="00EC2DE1"/>
    <w:rsid w:val="00ED5EBA"/>
    <w:rsid w:val="00ED7D18"/>
    <w:rsid w:val="00ED7E38"/>
    <w:rsid w:val="00EE3C25"/>
    <w:rsid w:val="00EE567F"/>
    <w:rsid w:val="00EE6895"/>
    <w:rsid w:val="00F009AE"/>
    <w:rsid w:val="00F037AB"/>
    <w:rsid w:val="00F052A9"/>
    <w:rsid w:val="00F15A8B"/>
    <w:rsid w:val="00F22904"/>
    <w:rsid w:val="00F25D38"/>
    <w:rsid w:val="00F33745"/>
    <w:rsid w:val="00F353B1"/>
    <w:rsid w:val="00F3572F"/>
    <w:rsid w:val="00F460A1"/>
    <w:rsid w:val="00F545A4"/>
    <w:rsid w:val="00F67470"/>
    <w:rsid w:val="00F737B4"/>
    <w:rsid w:val="00F77390"/>
    <w:rsid w:val="00F82C81"/>
    <w:rsid w:val="00F86865"/>
    <w:rsid w:val="00F9441C"/>
    <w:rsid w:val="00FA17D5"/>
    <w:rsid w:val="00FB6084"/>
    <w:rsid w:val="00FB74FE"/>
    <w:rsid w:val="00FD0F4A"/>
    <w:rsid w:val="00FD0F65"/>
    <w:rsid w:val="00FD1F22"/>
    <w:rsid w:val="00FE2DC8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CCDD99-FC4B-46CE-86A5-CFB60E8E8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  <w:style w:type="character" w:styleId="af4">
    <w:name w:val="annotation reference"/>
    <w:basedOn w:val="a0"/>
    <w:uiPriority w:val="99"/>
    <w:semiHidden/>
    <w:unhideWhenUsed/>
    <w:rsid w:val="00AC37B6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C37B6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C37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CCB2AB-3619-43D0-8B46-8AECD258C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Климова М. C.</cp:lastModifiedBy>
  <cp:revision>6</cp:revision>
  <cp:lastPrinted>2021-02-16T04:52:00Z</cp:lastPrinted>
  <dcterms:created xsi:type="dcterms:W3CDTF">2024-11-06T10:31:00Z</dcterms:created>
  <dcterms:modified xsi:type="dcterms:W3CDTF">2025-07-09T09:28:00Z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